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D1F" w:rsidRPr="00C14D1F" w:rsidRDefault="00C14D1F" w:rsidP="00C14D1F">
      <w:pPr>
        <w:widowControl/>
        <w:spacing w:afterLines="100" w:after="312"/>
        <w:jc w:val="center"/>
        <w:rPr>
          <w:rFonts w:ascii="宋体" w:eastAsia="宋体" w:hAnsi="宋体" w:cs="宋体"/>
          <w:b/>
          <w:bCs/>
          <w:kern w:val="36"/>
          <w:sz w:val="48"/>
          <w:szCs w:val="48"/>
        </w:rPr>
      </w:pPr>
      <w:r w:rsidRPr="00C14D1F">
        <w:rPr>
          <w:rFonts w:ascii="宋体" w:eastAsia="宋体" w:hAnsi="宋体" w:cs="宋体"/>
          <w:b/>
          <w:bCs/>
          <w:kern w:val="36"/>
          <w:sz w:val="48"/>
          <w:szCs w:val="48"/>
        </w:rPr>
        <w:t>网站密码重置注意事项</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黑体" w:eastAsia="黑体" w:hAnsi="黑体" w:cs="宋体" w:hint="eastAsia"/>
          <w:color w:val="333333"/>
          <w:kern w:val="0"/>
          <w:sz w:val="32"/>
          <w:szCs w:val="32"/>
        </w:rPr>
        <w:t>一、适用范围</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ICP网站备案主体属湖南省，且在工信部备案系统自主找回密码不成功的主办单位。（工信部自主找回备案密码网址：</w:t>
      </w:r>
      <w:r w:rsidR="00DF0F63" w:rsidRPr="00490925">
        <w:rPr>
          <w:rFonts w:ascii="仿宋" w:eastAsia="仿宋" w:hAnsi="仿宋" w:cs="宋体"/>
          <w:color w:val="0000FF"/>
          <w:kern w:val="0"/>
          <w:sz w:val="32"/>
          <w:u w:val="single"/>
        </w:rPr>
        <w:t>www.beian.miit.gov.cn</w:t>
      </w:r>
      <w:bookmarkStart w:id="0" w:name="_GoBack"/>
      <w:bookmarkEnd w:id="0"/>
      <w:r w:rsidRPr="00C14D1F">
        <w:rPr>
          <w:rFonts w:ascii="仿宋" w:eastAsia="仿宋" w:hAnsi="仿宋" w:cs="宋体" w:hint="eastAsia"/>
          <w:kern w:val="0"/>
          <w:sz w:val="32"/>
          <w:szCs w:val="32"/>
        </w:rPr>
        <w:t>）</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黑体" w:eastAsia="黑体" w:hAnsi="黑体" w:cs="宋体" w:hint="eastAsia"/>
          <w:color w:val="333333"/>
          <w:kern w:val="0"/>
          <w:sz w:val="32"/>
          <w:szCs w:val="32"/>
        </w:rPr>
        <w:t>二、办理材料</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重置密码申请表扫描件、主办单位有效证件原件、域名证书。</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黑体" w:eastAsia="黑体" w:hAnsi="黑体" w:cs="宋体" w:hint="eastAsia"/>
          <w:color w:val="333333"/>
          <w:kern w:val="0"/>
          <w:sz w:val="32"/>
          <w:szCs w:val="32"/>
        </w:rPr>
        <w:t>三、办理方式</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通过湖南省通信管理局网站-网上政务大厅-网站备案密码重置页面，在线提交申请。备案密码重置在线提交链接：</w:t>
      </w:r>
    </w:p>
    <w:p w:rsidR="00C14D1F" w:rsidRPr="00C14D1F" w:rsidRDefault="00490925" w:rsidP="00C14D1F">
      <w:pPr>
        <w:widowControl/>
        <w:jc w:val="left"/>
        <w:rPr>
          <w:rFonts w:ascii="宋体" w:eastAsia="宋体" w:hAnsi="宋体" w:cs="宋体"/>
          <w:kern w:val="0"/>
          <w:sz w:val="24"/>
          <w:szCs w:val="24"/>
        </w:rPr>
      </w:pPr>
      <w:hyperlink r:id="rId6" w:history="1">
        <w:r w:rsidRPr="00162C04">
          <w:rPr>
            <w:rStyle w:val="a7"/>
            <w:rFonts w:ascii="仿宋" w:eastAsia="仿宋" w:hAnsi="仿宋" w:cs="宋体"/>
            <w:kern w:val="0"/>
            <w:sz w:val="32"/>
          </w:rPr>
          <w:t>http://202.103.111.10/zwdtportal/mmczManage/toResetPwdPage.jsi</w:t>
        </w:r>
      </w:hyperlink>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黑体" w:eastAsia="黑体" w:hAnsi="黑体" w:cs="宋体" w:hint="eastAsia"/>
          <w:color w:val="333333"/>
          <w:kern w:val="0"/>
          <w:sz w:val="32"/>
          <w:szCs w:val="32"/>
        </w:rPr>
        <w:t>四、办理要求</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1．资料填写完整、信息准确</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所有信息应完整、规范填写。其中，申请重置密码的备案信息要以备案管理系统(</w:t>
      </w:r>
      <w:r w:rsidR="00490925" w:rsidRPr="00490925">
        <w:t xml:space="preserve"> </w:t>
      </w:r>
      <w:r w:rsidR="00490925" w:rsidRPr="00490925">
        <w:rPr>
          <w:rFonts w:ascii="仿宋" w:eastAsia="仿宋" w:hAnsi="仿宋" w:cs="宋体"/>
          <w:color w:val="0000FF"/>
          <w:kern w:val="0"/>
          <w:sz w:val="32"/>
          <w:u w:val="single"/>
        </w:rPr>
        <w:t>www.beian.miit.gov.cn</w:t>
      </w:r>
      <w:r w:rsidRPr="00C14D1F">
        <w:rPr>
          <w:rFonts w:ascii="仿宋" w:eastAsia="仿宋" w:hAnsi="仿宋" w:cs="宋体" w:hint="eastAsia"/>
          <w:kern w:val="0"/>
          <w:sz w:val="32"/>
          <w:szCs w:val="32"/>
        </w:rPr>
        <w:t>)的“公共查询”结果为准。重置密码申请页面中填写的信息与上传附件重置密码申请表中的信息完全一致。</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2.重置密码申请表、证件需提供原件彩色扫描，申请表中单位需盖红章，电子章无效；个人需手写签字。证件原件扫描件可加水印注明用于备案密码重置。</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lastRenderedPageBreak/>
        <w:t>3.域名证书需提供申请重置密码的备案下所有的域名证书。</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4.如原备案信息与最新证件信息不一致（主办单位名称、证件号码、主体负责人信息、网站负责人信息已变更），获得密码后提交新增接入将无法通过审核，需注销原备案后重新提交网站备案申请。</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黑体" w:eastAsia="黑体" w:hAnsi="黑体" w:cs="宋体" w:hint="eastAsia"/>
          <w:color w:val="333333"/>
          <w:kern w:val="0"/>
          <w:sz w:val="32"/>
          <w:szCs w:val="32"/>
        </w:rPr>
        <w:t>五、办理时限</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提交成功后10个工作日内给</w:t>
      </w:r>
      <w:proofErr w:type="gramStart"/>
      <w:r w:rsidRPr="00C14D1F">
        <w:rPr>
          <w:rFonts w:ascii="仿宋" w:eastAsia="仿宋" w:hAnsi="仿宋" w:cs="宋体" w:hint="eastAsia"/>
          <w:kern w:val="0"/>
          <w:sz w:val="32"/>
          <w:szCs w:val="32"/>
        </w:rPr>
        <w:t>予处理</w:t>
      </w:r>
      <w:proofErr w:type="gramEnd"/>
      <w:r w:rsidRPr="00C14D1F">
        <w:rPr>
          <w:rFonts w:ascii="仿宋" w:eastAsia="仿宋" w:hAnsi="仿宋" w:cs="宋体" w:hint="eastAsia"/>
          <w:kern w:val="0"/>
          <w:sz w:val="32"/>
          <w:szCs w:val="32"/>
        </w:rPr>
        <w:t>。</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黑体" w:eastAsia="黑体" w:hAnsi="黑体" w:cs="宋体" w:hint="eastAsia"/>
          <w:color w:val="333333"/>
          <w:kern w:val="0"/>
          <w:sz w:val="32"/>
          <w:szCs w:val="32"/>
        </w:rPr>
        <w:t>六、办理结果</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1.进度查询请在网上政务大厅页面下方“网站备案密码重置”中查看受理状态。</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受理中：待工作人员处理；</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不受理：资料不齐全或不符合要求，具体原因请查看联系人手机短信；</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已办结：已受理，受理结果请查看联系人手机短信。</w:t>
      </w:r>
    </w:p>
    <w:p w:rsidR="00C14D1F" w:rsidRPr="00C14D1F" w:rsidRDefault="00C14D1F" w:rsidP="00C14D1F">
      <w:pPr>
        <w:widowControl/>
        <w:ind w:firstLineChars="200" w:firstLine="640"/>
        <w:jc w:val="left"/>
        <w:rPr>
          <w:rFonts w:ascii="宋体" w:eastAsia="宋体" w:hAnsi="宋体" w:cs="宋体"/>
          <w:kern w:val="0"/>
          <w:sz w:val="24"/>
          <w:szCs w:val="24"/>
        </w:rPr>
      </w:pPr>
      <w:r w:rsidRPr="00C14D1F">
        <w:rPr>
          <w:rFonts w:ascii="仿宋" w:eastAsia="仿宋" w:hAnsi="仿宋" w:cs="宋体" w:hint="eastAsia"/>
          <w:kern w:val="0"/>
          <w:sz w:val="32"/>
          <w:szCs w:val="32"/>
        </w:rPr>
        <w:t>2.重置后的备案密码将以短信形式发送至联系人手机。</w:t>
      </w:r>
    </w:p>
    <w:p w:rsidR="00C14D1F" w:rsidRPr="00C14D1F" w:rsidRDefault="00C14D1F" w:rsidP="00C14D1F">
      <w:pPr>
        <w:widowControl/>
        <w:jc w:val="left"/>
        <w:rPr>
          <w:rFonts w:ascii="宋体" w:eastAsia="宋体" w:hAnsi="宋体" w:cs="宋体"/>
          <w:kern w:val="0"/>
          <w:sz w:val="24"/>
          <w:szCs w:val="24"/>
        </w:rPr>
      </w:pPr>
      <w:r w:rsidRPr="00C14D1F">
        <w:rPr>
          <w:rFonts w:ascii="仿宋" w:eastAsia="仿宋" w:hAnsi="仿宋" w:cs="宋体" w:hint="eastAsia"/>
          <w:kern w:val="0"/>
          <w:sz w:val="32"/>
          <w:szCs w:val="32"/>
        </w:rPr>
        <w:t>注：目前短信端口支持全国电信、全国联通及湖南移动手机号码，如联系人只有外省移动手机号码将无法接收到受理情况的短信通知，需在密码丢失原因中备注无法接收短信，请发送邮件，并及时查看联系人邮箱。</w:t>
      </w:r>
    </w:p>
    <w:p w:rsidR="00C14D1F" w:rsidRPr="00C14D1F" w:rsidRDefault="00C14D1F" w:rsidP="00C14D1F">
      <w:pPr>
        <w:widowControl/>
        <w:jc w:val="left"/>
        <w:rPr>
          <w:rFonts w:ascii="宋体" w:eastAsia="宋体" w:hAnsi="宋体" w:cs="宋体"/>
          <w:kern w:val="0"/>
          <w:sz w:val="24"/>
          <w:szCs w:val="24"/>
        </w:rPr>
      </w:pPr>
    </w:p>
    <w:p w:rsidR="001A51EC" w:rsidRDefault="001A51EC" w:rsidP="00C14D1F"/>
    <w:sectPr w:rsidR="001A51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451" w:rsidRDefault="00954451" w:rsidP="00C14D1F">
      <w:r>
        <w:separator/>
      </w:r>
    </w:p>
  </w:endnote>
  <w:endnote w:type="continuationSeparator" w:id="0">
    <w:p w:rsidR="00954451" w:rsidRDefault="00954451" w:rsidP="00C1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451" w:rsidRDefault="00954451" w:rsidP="00C14D1F">
      <w:r>
        <w:separator/>
      </w:r>
    </w:p>
  </w:footnote>
  <w:footnote w:type="continuationSeparator" w:id="0">
    <w:p w:rsidR="00954451" w:rsidRDefault="00954451" w:rsidP="00C14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4D1F"/>
    <w:rsid w:val="001A3524"/>
    <w:rsid w:val="001A51EC"/>
    <w:rsid w:val="00490925"/>
    <w:rsid w:val="00954451"/>
    <w:rsid w:val="00C14D1F"/>
    <w:rsid w:val="00DF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21235"/>
  <w15:docId w15:val="{C2ECD36E-6A09-4BBD-BF9C-E6403B93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14D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4D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14D1F"/>
    <w:rPr>
      <w:sz w:val="18"/>
      <w:szCs w:val="18"/>
    </w:rPr>
  </w:style>
  <w:style w:type="paragraph" w:styleId="a5">
    <w:name w:val="footer"/>
    <w:basedOn w:val="a"/>
    <w:link w:val="a6"/>
    <w:uiPriority w:val="99"/>
    <w:semiHidden/>
    <w:unhideWhenUsed/>
    <w:rsid w:val="00C14D1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14D1F"/>
    <w:rPr>
      <w:sz w:val="18"/>
      <w:szCs w:val="18"/>
    </w:rPr>
  </w:style>
  <w:style w:type="character" w:styleId="a7">
    <w:name w:val="Hyperlink"/>
    <w:basedOn w:val="a0"/>
    <w:uiPriority w:val="99"/>
    <w:unhideWhenUsed/>
    <w:rsid w:val="00C14D1F"/>
    <w:rPr>
      <w:color w:val="0000FF"/>
      <w:u w:val="single"/>
    </w:rPr>
  </w:style>
  <w:style w:type="paragraph" w:styleId="a8">
    <w:name w:val="Normal (Web)"/>
    <w:basedOn w:val="a"/>
    <w:uiPriority w:val="99"/>
    <w:semiHidden/>
    <w:unhideWhenUsed/>
    <w:rsid w:val="00C14D1F"/>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C14D1F"/>
    <w:rPr>
      <w:sz w:val="18"/>
      <w:szCs w:val="18"/>
    </w:rPr>
  </w:style>
  <w:style w:type="character" w:customStyle="1" w:styleId="aa">
    <w:name w:val="批注框文本 字符"/>
    <w:basedOn w:val="a0"/>
    <w:link w:val="a9"/>
    <w:uiPriority w:val="99"/>
    <w:semiHidden/>
    <w:rsid w:val="00C14D1F"/>
    <w:rPr>
      <w:sz w:val="18"/>
      <w:szCs w:val="18"/>
    </w:rPr>
  </w:style>
  <w:style w:type="character" w:customStyle="1" w:styleId="10">
    <w:name w:val="标题 1 字符"/>
    <w:basedOn w:val="a0"/>
    <w:link w:val="1"/>
    <w:uiPriority w:val="9"/>
    <w:rsid w:val="00C14D1F"/>
    <w:rPr>
      <w:rFonts w:ascii="宋体" w:eastAsia="宋体" w:hAnsi="宋体" w:cs="宋体"/>
      <w:b/>
      <w:bCs/>
      <w:kern w:val="36"/>
      <w:sz w:val="48"/>
      <w:szCs w:val="48"/>
    </w:rPr>
  </w:style>
  <w:style w:type="character" w:styleId="ab">
    <w:name w:val="Unresolved Mention"/>
    <w:basedOn w:val="a0"/>
    <w:uiPriority w:val="99"/>
    <w:semiHidden/>
    <w:unhideWhenUsed/>
    <w:rsid w:val="00490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81217">
      <w:bodyDiv w:val="1"/>
      <w:marLeft w:val="0"/>
      <w:marRight w:val="0"/>
      <w:marTop w:val="0"/>
      <w:marBottom w:val="0"/>
      <w:divBdr>
        <w:top w:val="none" w:sz="0" w:space="0" w:color="auto"/>
        <w:left w:val="none" w:sz="0" w:space="0" w:color="auto"/>
        <w:bottom w:val="none" w:sz="0" w:space="0" w:color="auto"/>
        <w:right w:val="none" w:sz="0" w:space="0" w:color="auto"/>
      </w:divBdr>
    </w:div>
    <w:div w:id="2120367033">
      <w:bodyDiv w:val="1"/>
      <w:marLeft w:val="0"/>
      <w:marRight w:val="0"/>
      <w:marTop w:val="0"/>
      <w:marBottom w:val="0"/>
      <w:divBdr>
        <w:top w:val="none" w:sz="0" w:space="0" w:color="auto"/>
        <w:left w:val="none" w:sz="0" w:space="0" w:color="auto"/>
        <w:bottom w:val="none" w:sz="0" w:space="0" w:color="auto"/>
        <w:right w:val="none" w:sz="0" w:space="0" w:color="auto"/>
      </w:divBdr>
      <w:divsChild>
        <w:div w:id="277221403">
          <w:marLeft w:val="0"/>
          <w:marRight w:val="0"/>
          <w:marTop w:val="0"/>
          <w:marBottom w:val="0"/>
          <w:divBdr>
            <w:top w:val="none" w:sz="0" w:space="0" w:color="auto"/>
            <w:left w:val="none" w:sz="0" w:space="0" w:color="auto"/>
            <w:bottom w:val="none" w:sz="0" w:space="0" w:color="auto"/>
            <w:right w:val="none" w:sz="0" w:space="0" w:color="auto"/>
          </w:divBdr>
        </w:div>
        <w:div w:id="1845240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03.111.10/zwdtportal/mmczManage/toResetPwdPage.js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刘又菲</dc:creator>
  <cp:keywords/>
  <dc:description/>
  <cp:lastModifiedBy>冠亚 朱</cp:lastModifiedBy>
  <cp:revision>5</cp:revision>
  <dcterms:created xsi:type="dcterms:W3CDTF">2019-01-10T01:09:00Z</dcterms:created>
  <dcterms:modified xsi:type="dcterms:W3CDTF">2019-04-28T03:30:00Z</dcterms:modified>
</cp:coreProperties>
</file>